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C83" w:rsidRDefault="005972D9">
      <w:r>
        <w:t>Связи с ограничением по возрасту ученики МАОУ «Прогимназия №64» не принимают участие в школьном этапе Всероссийских соревнований ШСК</w:t>
      </w:r>
      <w:r w:rsidR="0004688D">
        <w:t>.</w:t>
      </w:r>
    </w:p>
    <w:p w:rsidR="005972D9" w:rsidRDefault="005972D9" w:rsidP="005972D9"/>
    <w:p w:rsidR="005972D9" w:rsidRDefault="005972D9" w:rsidP="005972D9"/>
    <w:p w:rsidR="005972D9" w:rsidRDefault="005972D9">
      <w:bookmarkStart w:id="0" w:name="_GoBack"/>
      <w:bookmarkEnd w:id="0"/>
    </w:p>
    <w:sectPr w:rsidR="00597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329"/>
    <w:rsid w:val="0004688D"/>
    <w:rsid w:val="001E03D4"/>
    <w:rsid w:val="002C130C"/>
    <w:rsid w:val="0033276A"/>
    <w:rsid w:val="005972D9"/>
    <w:rsid w:val="0062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2022-01-21T06:25:00Z</dcterms:created>
  <dcterms:modified xsi:type="dcterms:W3CDTF">2022-01-21T06:32:00Z</dcterms:modified>
</cp:coreProperties>
</file>